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4D" w:rsidRPr="00486DB6" w:rsidRDefault="00143E4C">
      <w:pPr>
        <w:pStyle w:val="a3"/>
        <w:spacing w:before="117" w:line="219" w:lineRule="auto"/>
        <w:ind w:left="276"/>
        <w:outlineLvl w:val="0"/>
        <w:rPr>
          <w:rFonts w:ascii="仿宋" w:eastAsia="仿宋" w:hAnsi="仿宋"/>
          <w:sz w:val="36"/>
          <w:szCs w:val="36"/>
          <w:lang w:eastAsia="zh-CN"/>
        </w:rPr>
      </w:pPr>
      <w:r w:rsidRPr="00486DB6">
        <w:rPr>
          <w:rFonts w:ascii="仿宋" w:eastAsia="仿宋" w:hAnsi="仿宋"/>
          <w:spacing w:val="-2"/>
          <w:sz w:val="36"/>
          <w:szCs w:val="36"/>
          <w:lang w:eastAsia="zh-CN"/>
          <w14:textOutline w14:w="6350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人文与法律学院</w:t>
      </w:r>
      <w:r w:rsidRPr="00486DB6">
        <w:rPr>
          <w:rFonts w:ascii="仿宋" w:eastAsia="仿宋" w:hAnsi="仿宋"/>
          <w:spacing w:val="-65"/>
          <w:sz w:val="36"/>
          <w:szCs w:val="36"/>
          <w:lang w:eastAsia="zh-CN"/>
        </w:rPr>
        <w:t xml:space="preserve"> </w:t>
      </w:r>
      <w:r w:rsidRPr="00486DB6">
        <w:rPr>
          <w:rFonts w:ascii="仿宋" w:eastAsia="仿宋" w:hAnsi="仿宋" w:cs="Arial"/>
          <w:b/>
          <w:bCs/>
          <w:spacing w:val="-2"/>
          <w:sz w:val="36"/>
          <w:szCs w:val="36"/>
          <w:lang w:eastAsia="zh-CN"/>
        </w:rPr>
        <w:t>202</w:t>
      </w:r>
      <w:r w:rsidR="00B32A44">
        <w:rPr>
          <w:rFonts w:ascii="仿宋" w:eastAsia="仿宋" w:hAnsi="仿宋" w:cs="Arial"/>
          <w:b/>
          <w:bCs/>
          <w:spacing w:val="-2"/>
          <w:sz w:val="36"/>
          <w:szCs w:val="36"/>
          <w:lang w:eastAsia="zh-CN"/>
        </w:rPr>
        <w:t>5</w:t>
      </w:r>
      <w:r w:rsidRPr="00486DB6">
        <w:rPr>
          <w:rFonts w:ascii="仿宋" w:eastAsia="仿宋" w:hAnsi="仿宋"/>
          <w:spacing w:val="-2"/>
          <w:sz w:val="36"/>
          <w:szCs w:val="36"/>
          <w:lang w:eastAsia="zh-CN"/>
          <w14:textOutline w14:w="6350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年硕士生导师遴选工作办法</w:t>
      </w:r>
    </w:p>
    <w:p w:rsidR="00D0514D" w:rsidRPr="00486DB6" w:rsidRDefault="00D0514D">
      <w:pPr>
        <w:spacing w:line="394" w:lineRule="auto"/>
        <w:rPr>
          <w:rFonts w:ascii="仿宋" w:eastAsia="仿宋" w:hAnsi="仿宋"/>
          <w:lang w:eastAsia="zh-CN"/>
        </w:rPr>
      </w:pPr>
    </w:p>
    <w:p w:rsidR="00D0514D" w:rsidRPr="00486DB6" w:rsidRDefault="00143E4C">
      <w:pPr>
        <w:pStyle w:val="a3"/>
        <w:spacing w:before="101" w:line="224" w:lineRule="auto"/>
        <w:ind w:left="687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6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第一条</w:t>
      </w:r>
      <w:r w:rsidRPr="00486DB6">
        <w:rPr>
          <w:rFonts w:ascii="仿宋" w:eastAsia="仿宋" w:hAnsi="仿宋"/>
          <w:spacing w:val="6"/>
          <w:lang w:eastAsia="zh-CN"/>
        </w:rPr>
        <w:t xml:space="preserve"> </w:t>
      </w:r>
      <w:r w:rsidRPr="00486DB6">
        <w:rPr>
          <w:rFonts w:ascii="仿宋" w:eastAsia="仿宋" w:hAnsi="仿宋"/>
          <w:spacing w:val="6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硕士生导师的基本条件</w:t>
      </w:r>
    </w:p>
    <w:p w:rsidR="00D0514D" w:rsidRPr="00486DB6" w:rsidRDefault="00143E4C" w:rsidP="0062696C">
      <w:pPr>
        <w:pStyle w:val="a3"/>
        <w:spacing w:before="206" w:line="345" w:lineRule="auto"/>
        <w:ind w:left="38" w:right="17" w:firstLine="654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1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（一）热爱研究生教育事业，熟悉国家和学校有关学位</w:t>
      </w:r>
      <w:r w:rsidRPr="00486DB6">
        <w:rPr>
          <w:rFonts w:ascii="仿宋" w:eastAsia="仿宋" w:hAnsi="仿宋"/>
          <w:spacing w:val="3"/>
          <w:lang w:eastAsia="zh-CN"/>
        </w:rPr>
        <w:t xml:space="preserve"> </w:t>
      </w:r>
      <w:r w:rsidRPr="00486DB6">
        <w:rPr>
          <w:rFonts w:ascii="仿宋" w:eastAsia="仿宋" w:hAnsi="仿宋"/>
          <w:spacing w:val="-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与研究生教育工作的政策法规和规章制度，治学严谨，作风</w:t>
      </w:r>
      <w:r w:rsidRPr="00486DB6">
        <w:rPr>
          <w:rFonts w:ascii="仿宋" w:eastAsia="仿宋" w:hAnsi="仿宋"/>
          <w:spacing w:val="-12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正派，为人师表，教书育人，严格遵守学术规范，</w:t>
      </w:r>
      <w:r w:rsidRPr="00486DB6">
        <w:rPr>
          <w:rFonts w:ascii="仿宋" w:eastAsia="仿宋" w:hAnsi="仿宋"/>
          <w:spacing w:val="-1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认真履行</w:t>
      </w:r>
      <w:r w:rsidR="0062696C">
        <w:rPr>
          <w:rFonts w:ascii="仿宋" w:eastAsia="仿宋" w:hAnsi="仿宋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导</w:t>
      </w:r>
      <w:r w:rsidR="008C1F5E">
        <w:rPr>
          <w:rFonts w:ascii="仿宋" w:eastAsia="仿宋" w:hAnsi="仿宋" w:hint="eastAsia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师</w:t>
      </w:r>
      <w:r w:rsidRPr="00486DB6">
        <w:rPr>
          <w:rFonts w:ascii="仿宋" w:eastAsia="仿宋" w:hAnsi="仿宋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职责，团结同志，在学科建设中能起到较重要作用。</w:t>
      </w:r>
    </w:p>
    <w:p w:rsidR="00D0514D" w:rsidRPr="00486DB6" w:rsidRDefault="00143E4C" w:rsidP="0062696C">
      <w:pPr>
        <w:pStyle w:val="a3"/>
        <w:spacing w:before="205" w:line="345" w:lineRule="auto"/>
        <w:ind w:left="41" w:right="14" w:firstLine="651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-11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（二）一般应具有博士学位，能坚持正常工作，担负起</w:t>
      </w:r>
      <w:r w:rsidRPr="00486DB6">
        <w:rPr>
          <w:rFonts w:ascii="仿宋" w:eastAsia="仿宋" w:hAnsi="仿宋"/>
          <w:spacing w:val="2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实际指导硕士生的职责。新增硕士生导师年龄在申请当年</w:t>
      </w:r>
      <w:r w:rsidRPr="00486DB6">
        <w:rPr>
          <w:rFonts w:ascii="仿宋" w:eastAsia="仿宋" w:hAnsi="仿宋" w:cs="Arial"/>
          <w:b/>
          <w:bCs/>
          <w:spacing w:val="2"/>
          <w:lang w:eastAsia="zh-CN"/>
        </w:rPr>
        <w:t>12</w:t>
      </w:r>
      <w:r w:rsidRPr="00486DB6">
        <w:rPr>
          <w:rFonts w:ascii="仿宋" w:eastAsia="仿宋" w:hAnsi="仿宋"/>
          <w:spacing w:val="-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月</w:t>
      </w:r>
      <w:r w:rsidRPr="00486DB6">
        <w:rPr>
          <w:rFonts w:ascii="仿宋" w:eastAsia="仿宋" w:hAnsi="仿宋"/>
          <w:spacing w:val="-56"/>
          <w:lang w:eastAsia="zh-CN"/>
        </w:rPr>
        <w:t xml:space="preserve"> </w:t>
      </w:r>
      <w:r w:rsidRPr="00486DB6">
        <w:rPr>
          <w:rFonts w:ascii="仿宋" w:eastAsia="仿宋" w:hAnsi="仿宋" w:cs="Arial"/>
          <w:b/>
          <w:bCs/>
          <w:spacing w:val="-7"/>
          <w:lang w:eastAsia="zh-CN"/>
        </w:rPr>
        <w:t>31</w:t>
      </w:r>
      <w:r w:rsidRPr="00486DB6">
        <w:rPr>
          <w:rFonts w:ascii="仿宋" w:eastAsia="仿宋" w:hAnsi="仿宋"/>
          <w:spacing w:val="-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日前应未满</w:t>
      </w:r>
      <w:r w:rsidRPr="00486DB6">
        <w:rPr>
          <w:rFonts w:ascii="仿宋" w:eastAsia="仿宋" w:hAnsi="仿宋"/>
          <w:spacing w:val="-58"/>
          <w:lang w:eastAsia="zh-CN"/>
        </w:rPr>
        <w:t xml:space="preserve"> </w:t>
      </w:r>
      <w:r w:rsidRPr="00486DB6">
        <w:rPr>
          <w:rFonts w:ascii="仿宋" w:eastAsia="仿宋" w:hAnsi="仿宋" w:cs="Arial"/>
          <w:b/>
          <w:bCs/>
          <w:spacing w:val="-7"/>
          <w:lang w:eastAsia="zh-CN"/>
        </w:rPr>
        <w:t>56</w:t>
      </w:r>
      <w:r w:rsidRPr="00486DB6">
        <w:rPr>
          <w:rFonts w:ascii="仿宋" w:eastAsia="仿宋" w:hAnsi="仿宋"/>
          <w:spacing w:val="-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周岁。</w:t>
      </w:r>
    </w:p>
    <w:p w:rsidR="00D0514D" w:rsidRPr="00486DB6" w:rsidRDefault="00143E4C" w:rsidP="0062696C">
      <w:pPr>
        <w:pStyle w:val="a3"/>
        <w:spacing w:before="204" w:line="345" w:lineRule="auto"/>
        <w:ind w:left="38" w:right="17" w:firstLine="654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1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（三）有较丰富的教学经验、坚实的理论基础和系统的</w:t>
      </w:r>
      <w:r w:rsidRPr="00486DB6">
        <w:rPr>
          <w:rFonts w:ascii="仿宋" w:eastAsia="仿宋" w:hAnsi="仿宋"/>
          <w:spacing w:val="3"/>
          <w:lang w:eastAsia="zh-CN"/>
        </w:rPr>
        <w:t xml:space="preserve"> </w:t>
      </w:r>
      <w:r w:rsidRPr="00486DB6">
        <w:rPr>
          <w:rFonts w:ascii="仿宋" w:eastAsia="仿宋" w:hAnsi="仿宋"/>
          <w:spacing w:val="-11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专门知识，能承担研究生教学任务，无教育教学等方面的责</w:t>
      </w:r>
      <w:r w:rsidRPr="00486DB6">
        <w:rPr>
          <w:rFonts w:ascii="仿宋" w:eastAsia="仿宋" w:hAnsi="仿宋"/>
          <w:spacing w:val="-6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任事故。</w:t>
      </w:r>
    </w:p>
    <w:p w:rsidR="00D0514D" w:rsidRPr="00486DB6" w:rsidRDefault="00143E4C" w:rsidP="0062696C">
      <w:pPr>
        <w:pStyle w:val="a3"/>
        <w:spacing w:before="205" w:line="345" w:lineRule="auto"/>
        <w:ind w:left="34" w:right="14" w:firstLine="658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-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（四）正在从事教学、科研和工程技术工作，有稳定的</w:t>
      </w:r>
      <w:r w:rsidRPr="00486DB6">
        <w:rPr>
          <w:rFonts w:ascii="仿宋" w:eastAsia="仿宋" w:hAnsi="仿宋"/>
          <w:spacing w:val="-1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研究方向，所从事的主要研究方向有重要的理论意义或实际</w:t>
      </w:r>
      <w:r w:rsidRPr="00486DB6">
        <w:rPr>
          <w:rFonts w:ascii="仿宋" w:eastAsia="仿宋" w:hAnsi="仿宋"/>
          <w:spacing w:val="-2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应用价值。有可支配的科研经费，能提供硕士生的部分培养</w:t>
      </w:r>
      <w:r w:rsidRPr="00486DB6">
        <w:rPr>
          <w:rFonts w:ascii="仿宋" w:eastAsia="仿宋" w:hAnsi="仿宋"/>
          <w:spacing w:val="-1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费用和助研津贴。</w:t>
      </w:r>
    </w:p>
    <w:p w:rsidR="00D0514D" w:rsidRPr="00486DB6" w:rsidRDefault="00143E4C" w:rsidP="0062696C">
      <w:pPr>
        <w:pStyle w:val="a3"/>
        <w:spacing w:before="201" w:line="580" w:lineRule="exact"/>
        <w:ind w:right="322"/>
        <w:jc w:val="right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-5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（五）近三年在科学研究方面取得一定的成果，具备下</w:t>
      </w:r>
    </w:p>
    <w:p w:rsidR="00D0514D" w:rsidRPr="00486DB6" w:rsidRDefault="00143E4C">
      <w:pPr>
        <w:pStyle w:val="a3"/>
        <w:spacing w:before="2" w:line="224" w:lineRule="auto"/>
        <w:ind w:left="44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列条件之一：</w:t>
      </w:r>
      <w:bookmarkStart w:id="0" w:name="_GoBack"/>
      <w:bookmarkEnd w:id="0"/>
    </w:p>
    <w:p w:rsidR="00D0514D" w:rsidRPr="00486DB6" w:rsidRDefault="00143E4C">
      <w:pPr>
        <w:pStyle w:val="a3"/>
        <w:spacing w:before="203" w:line="578" w:lineRule="exact"/>
        <w:jc w:val="right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 w:cs="Arial"/>
          <w:b/>
          <w:bCs/>
          <w:spacing w:val="-12"/>
          <w:position w:val="19"/>
          <w:lang w:eastAsia="zh-CN"/>
        </w:rPr>
        <w:t>1</w:t>
      </w:r>
      <w:r w:rsidRPr="00486DB6">
        <w:rPr>
          <w:rFonts w:ascii="仿宋" w:eastAsia="仿宋" w:hAnsi="仿宋" w:cs="Arial"/>
          <w:b/>
          <w:bCs/>
          <w:spacing w:val="-32"/>
          <w:position w:val="19"/>
          <w:lang w:eastAsia="zh-CN"/>
        </w:rPr>
        <w:t xml:space="preserve"> </w:t>
      </w:r>
      <w:r w:rsidRPr="00486DB6">
        <w:rPr>
          <w:rFonts w:ascii="仿宋" w:eastAsia="仿宋" w:hAnsi="仿宋"/>
          <w:spacing w:val="-12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．获得国家级奖励（前</w:t>
      </w:r>
      <w:r w:rsidRPr="00486DB6">
        <w:rPr>
          <w:rFonts w:ascii="仿宋" w:eastAsia="仿宋" w:hAnsi="仿宋"/>
          <w:spacing w:val="-58"/>
          <w:position w:val="19"/>
          <w:lang w:eastAsia="zh-CN"/>
        </w:rPr>
        <w:t xml:space="preserve"> </w:t>
      </w:r>
      <w:r w:rsidRPr="00486DB6">
        <w:rPr>
          <w:rFonts w:ascii="仿宋" w:eastAsia="仿宋" w:hAnsi="仿宋" w:cs="Arial"/>
          <w:b/>
          <w:bCs/>
          <w:spacing w:val="-12"/>
          <w:position w:val="19"/>
          <w:lang w:eastAsia="zh-CN"/>
        </w:rPr>
        <w:t xml:space="preserve">7 </w:t>
      </w:r>
      <w:r w:rsidRPr="00486DB6">
        <w:rPr>
          <w:rFonts w:ascii="仿宋" w:eastAsia="仿宋" w:hAnsi="仿宋"/>
          <w:spacing w:val="-12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名）、省部级奖励特等奖、</w:t>
      </w:r>
      <w:r w:rsidRPr="00486DB6">
        <w:rPr>
          <w:rFonts w:ascii="仿宋" w:eastAsia="仿宋" w:hAnsi="仿宋"/>
          <w:spacing w:val="72"/>
          <w:position w:val="19"/>
          <w:lang w:eastAsia="zh-CN"/>
        </w:rPr>
        <w:t xml:space="preserve"> </w:t>
      </w:r>
      <w:r w:rsidRPr="00486DB6">
        <w:rPr>
          <w:rFonts w:ascii="仿宋" w:eastAsia="仿宋" w:hAnsi="仿宋"/>
          <w:spacing w:val="-12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一</w:t>
      </w:r>
    </w:p>
    <w:p w:rsidR="00D0514D" w:rsidRPr="00486DB6" w:rsidRDefault="00143E4C">
      <w:pPr>
        <w:pStyle w:val="a3"/>
        <w:spacing w:before="2" w:line="224" w:lineRule="auto"/>
        <w:ind w:left="46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-1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等奖（前</w:t>
      </w:r>
      <w:r w:rsidRPr="00486DB6">
        <w:rPr>
          <w:rFonts w:ascii="仿宋" w:eastAsia="仿宋" w:hAnsi="仿宋"/>
          <w:spacing w:val="-55"/>
          <w:lang w:eastAsia="zh-CN"/>
        </w:rPr>
        <w:t xml:space="preserve"> </w:t>
      </w:r>
      <w:r w:rsidRPr="00486DB6">
        <w:rPr>
          <w:rFonts w:ascii="仿宋" w:eastAsia="仿宋" w:hAnsi="仿宋" w:cs="Arial"/>
          <w:b/>
          <w:bCs/>
          <w:spacing w:val="-15"/>
          <w:lang w:eastAsia="zh-CN"/>
        </w:rPr>
        <w:t xml:space="preserve">5 </w:t>
      </w:r>
      <w:r w:rsidRPr="00486DB6">
        <w:rPr>
          <w:rFonts w:ascii="仿宋" w:eastAsia="仿宋" w:hAnsi="仿宋"/>
          <w:spacing w:val="-1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名）、二等奖（前</w:t>
      </w:r>
      <w:r w:rsidRPr="00486DB6">
        <w:rPr>
          <w:rFonts w:ascii="仿宋" w:eastAsia="仿宋" w:hAnsi="仿宋"/>
          <w:spacing w:val="-61"/>
          <w:lang w:eastAsia="zh-CN"/>
        </w:rPr>
        <w:t xml:space="preserve"> </w:t>
      </w:r>
      <w:r w:rsidRPr="00486DB6">
        <w:rPr>
          <w:rFonts w:ascii="仿宋" w:eastAsia="仿宋" w:hAnsi="仿宋" w:cs="Arial"/>
          <w:b/>
          <w:bCs/>
          <w:spacing w:val="-15"/>
          <w:lang w:eastAsia="zh-CN"/>
        </w:rPr>
        <w:t xml:space="preserve">3 </w:t>
      </w:r>
      <w:r w:rsidRPr="00486DB6">
        <w:rPr>
          <w:rFonts w:ascii="仿宋" w:eastAsia="仿宋" w:hAnsi="仿宋"/>
          <w:spacing w:val="-1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名）、三等奖（第</w:t>
      </w:r>
      <w:r w:rsidRPr="00486DB6">
        <w:rPr>
          <w:rFonts w:ascii="仿宋" w:eastAsia="仿宋" w:hAnsi="仿宋"/>
          <w:spacing w:val="-15"/>
          <w:lang w:eastAsia="zh-CN"/>
        </w:rPr>
        <w:t xml:space="preserve"> </w:t>
      </w:r>
      <w:r w:rsidRPr="00486DB6">
        <w:rPr>
          <w:rFonts w:ascii="仿宋" w:eastAsia="仿宋" w:hAnsi="仿宋" w:cs="Arial"/>
          <w:b/>
          <w:bCs/>
          <w:spacing w:val="-15"/>
          <w:lang w:eastAsia="zh-CN"/>
        </w:rPr>
        <w:t xml:space="preserve">1 </w:t>
      </w:r>
      <w:r w:rsidRPr="00486DB6">
        <w:rPr>
          <w:rFonts w:ascii="仿宋" w:eastAsia="仿宋" w:hAnsi="仿宋"/>
          <w:spacing w:val="-1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名）。</w:t>
      </w:r>
    </w:p>
    <w:p w:rsidR="00D0514D" w:rsidRPr="00486DB6" w:rsidRDefault="00143E4C">
      <w:pPr>
        <w:pStyle w:val="a3"/>
        <w:spacing w:before="203" w:line="581" w:lineRule="exact"/>
        <w:ind w:right="12"/>
        <w:jc w:val="right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 w:cs="Arial"/>
          <w:b/>
          <w:bCs/>
          <w:spacing w:val="12"/>
          <w:position w:val="19"/>
          <w:lang w:eastAsia="zh-CN"/>
        </w:rPr>
        <w:t>2</w:t>
      </w:r>
      <w:r w:rsidRPr="00486DB6">
        <w:rPr>
          <w:rFonts w:ascii="仿宋" w:eastAsia="仿宋" w:hAnsi="仿宋" w:cs="Arial"/>
          <w:b/>
          <w:bCs/>
          <w:spacing w:val="-20"/>
          <w:position w:val="19"/>
          <w:lang w:eastAsia="zh-CN"/>
        </w:rPr>
        <w:t xml:space="preserve"> </w:t>
      </w:r>
      <w:r w:rsidRPr="00486DB6">
        <w:rPr>
          <w:rFonts w:ascii="仿宋" w:eastAsia="仿宋" w:hAnsi="仿宋"/>
          <w:spacing w:val="12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．作为第一负责人获得国家级项目、省部级项目或横</w:t>
      </w:r>
    </w:p>
    <w:p w:rsidR="00D0514D" w:rsidRPr="00486DB6" w:rsidRDefault="00143E4C">
      <w:pPr>
        <w:pStyle w:val="a3"/>
        <w:spacing w:line="224" w:lineRule="auto"/>
        <w:ind w:left="76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lastRenderedPageBreak/>
        <w:t>向科研经费</w:t>
      </w:r>
      <w:r w:rsidRPr="00486DB6">
        <w:rPr>
          <w:rFonts w:ascii="仿宋" w:eastAsia="仿宋" w:hAnsi="仿宋"/>
          <w:spacing w:val="-28"/>
          <w:lang w:eastAsia="zh-CN"/>
        </w:rPr>
        <w:t xml:space="preserve"> </w:t>
      </w:r>
      <w:r w:rsidRPr="00486DB6">
        <w:rPr>
          <w:rFonts w:ascii="仿宋" w:eastAsia="仿宋" w:hAnsi="仿宋" w:cs="Arial"/>
          <w:b/>
          <w:bCs/>
          <w:spacing w:val="3"/>
          <w:lang w:eastAsia="zh-CN"/>
        </w:rPr>
        <w:t xml:space="preserve">10 </w:t>
      </w:r>
      <w:r w:rsidRPr="00486DB6">
        <w:rPr>
          <w:rFonts w:ascii="仿宋" w:eastAsia="仿宋" w:hAnsi="仿宋"/>
          <w:spacing w:val="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万元以上，第一承担单位为河北工业大学。</w:t>
      </w:r>
    </w:p>
    <w:p w:rsidR="00D0514D" w:rsidRPr="00486DB6" w:rsidRDefault="00143E4C">
      <w:pPr>
        <w:pStyle w:val="a3"/>
        <w:spacing w:before="200" w:line="578" w:lineRule="exact"/>
        <w:jc w:val="right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 w:cs="Arial"/>
          <w:b/>
          <w:bCs/>
          <w:spacing w:val="-2"/>
          <w:position w:val="19"/>
          <w:lang w:eastAsia="zh-CN"/>
        </w:rPr>
        <w:t>3</w:t>
      </w:r>
      <w:r w:rsidRPr="00486DB6">
        <w:rPr>
          <w:rFonts w:ascii="仿宋" w:eastAsia="仿宋" w:hAnsi="仿宋" w:cs="Arial"/>
          <w:b/>
          <w:bCs/>
          <w:spacing w:val="-42"/>
          <w:position w:val="19"/>
          <w:lang w:eastAsia="zh-CN"/>
        </w:rPr>
        <w:t xml:space="preserve"> </w:t>
      </w:r>
      <w:r w:rsidRPr="00486DB6">
        <w:rPr>
          <w:rFonts w:ascii="仿宋" w:eastAsia="仿宋" w:hAnsi="仿宋"/>
          <w:spacing w:val="-2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．申请者在</w:t>
      </w:r>
      <w:r w:rsidRPr="00486DB6">
        <w:rPr>
          <w:rFonts w:ascii="仿宋" w:eastAsia="仿宋" w:hAnsi="仿宋"/>
          <w:spacing w:val="-63"/>
          <w:position w:val="19"/>
          <w:lang w:eastAsia="zh-CN"/>
        </w:rPr>
        <w:t xml:space="preserve"> </w:t>
      </w:r>
      <w:r w:rsidRPr="00486DB6">
        <w:rPr>
          <w:rFonts w:ascii="仿宋" w:eastAsia="仿宋" w:hAnsi="仿宋" w:cs="Arial"/>
          <w:b/>
          <w:bCs/>
          <w:spacing w:val="-2"/>
          <w:position w:val="19"/>
          <w:lang w:eastAsia="zh-CN"/>
        </w:rPr>
        <w:t xml:space="preserve">A </w:t>
      </w:r>
      <w:r w:rsidRPr="00486DB6">
        <w:rPr>
          <w:rFonts w:ascii="仿宋" w:eastAsia="仿宋" w:hAnsi="仿宋"/>
          <w:spacing w:val="-2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类期刊上发表学术论文</w:t>
      </w:r>
      <w:r w:rsidRPr="00486DB6">
        <w:rPr>
          <w:rFonts w:ascii="仿宋" w:eastAsia="仿宋" w:hAnsi="仿宋"/>
          <w:spacing w:val="-28"/>
          <w:position w:val="19"/>
          <w:lang w:eastAsia="zh-CN"/>
        </w:rPr>
        <w:t xml:space="preserve"> </w:t>
      </w:r>
      <w:r w:rsidRPr="00486DB6">
        <w:rPr>
          <w:rFonts w:ascii="仿宋" w:eastAsia="仿宋" w:hAnsi="仿宋" w:cs="Arial"/>
          <w:b/>
          <w:bCs/>
          <w:spacing w:val="-2"/>
          <w:position w:val="19"/>
          <w:lang w:eastAsia="zh-CN"/>
        </w:rPr>
        <w:t xml:space="preserve">1 </w:t>
      </w:r>
      <w:r w:rsidRPr="00486DB6">
        <w:rPr>
          <w:rFonts w:ascii="仿宋" w:eastAsia="仿宋" w:hAnsi="仿宋"/>
          <w:spacing w:val="-2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篇（或在</w:t>
      </w:r>
      <w:r w:rsidRPr="00486DB6">
        <w:rPr>
          <w:rFonts w:ascii="仿宋" w:eastAsia="仿宋" w:hAnsi="仿宋"/>
          <w:spacing w:val="-40"/>
          <w:position w:val="19"/>
          <w:lang w:eastAsia="zh-CN"/>
        </w:rPr>
        <w:t xml:space="preserve"> </w:t>
      </w:r>
      <w:r w:rsidRPr="00486DB6">
        <w:rPr>
          <w:rFonts w:ascii="仿宋" w:eastAsia="仿宋" w:hAnsi="仿宋" w:cs="Arial"/>
          <w:b/>
          <w:bCs/>
          <w:spacing w:val="-2"/>
          <w:position w:val="19"/>
          <w:lang w:eastAsia="zh-CN"/>
        </w:rPr>
        <w:t xml:space="preserve">B </w:t>
      </w:r>
      <w:r w:rsidRPr="00486DB6">
        <w:rPr>
          <w:rFonts w:ascii="仿宋" w:eastAsia="仿宋" w:hAnsi="仿宋"/>
          <w:spacing w:val="-2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类</w:t>
      </w:r>
    </w:p>
    <w:p w:rsidR="00D0514D" w:rsidRPr="00486DB6" w:rsidRDefault="00143E4C">
      <w:pPr>
        <w:pStyle w:val="a3"/>
        <w:spacing w:before="1" w:line="224" w:lineRule="auto"/>
        <w:ind w:left="35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-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期刊上发表学术论文</w:t>
      </w:r>
      <w:r w:rsidRPr="00486DB6">
        <w:rPr>
          <w:rFonts w:ascii="仿宋" w:eastAsia="仿宋" w:hAnsi="仿宋"/>
          <w:spacing w:val="-64"/>
          <w:lang w:eastAsia="zh-CN"/>
        </w:rPr>
        <w:t xml:space="preserve"> </w:t>
      </w:r>
      <w:r w:rsidRPr="00486DB6">
        <w:rPr>
          <w:rFonts w:ascii="仿宋" w:eastAsia="仿宋" w:hAnsi="仿宋" w:cs="Arial"/>
          <w:b/>
          <w:bCs/>
          <w:spacing w:val="-8"/>
          <w:lang w:eastAsia="zh-CN"/>
        </w:rPr>
        <w:t xml:space="preserve">2 </w:t>
      </w:r>
      <w:r w:rsidRPr="00486DB6">
        <w:rPr>
          <w:rFonts w:ascii="仿宋" w:eastAsia="仿宋" w:hAnsi="仿宋"/>
          <w:spacing w:val="-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篇）。</w:t>
      </w:r>
    </w:p>
    <w:p w:rsidR="00D0514D" w:rsidRPr="00486DB6" w:rsidRDefault="00143E4C">
      <w:pPr>
        <w:pStyle w:val="a3"/>
        <w:spacing w:before="205" w:line="345" w:lineRule="auto"/>
        <w:ind w:left="34" w:right="14" w:firstLine="643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22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本条所指学术论文均要求申请者为第一作者或申请者</w:t>
      </w:r>
      <w:r w:rsidRPr="00486DB6">
        <w:rPr>
          <w:rFonts w:ascii="仿宋" w:eastAsia="仿宋" w:hAnsi="仿宋"/>
          <w:spacing w:val="4"/>
          <w:lang w:eastAsia="zh-CN"/>
        </w:rPr>
        <w:t xml:space="preserve"> </w:t>
      </w:r>
      <w:r w:rsidRPr="00486DB6">
        <w:rPr>
          <w:rFonts w:ascii="仿宋" w:eastAsia="仿宋" w:hAnsi="仿宋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指导的研究生为第一作者（导师为第二或通讯作者</w:t>
      </w:r>
      <w:r w:rsidRPr="00486DB6">
        <w:rPr>
          <w:rFonts w:ascii="仿宋" w:eastAsia="仿宋" w:hAnsi="仿宋"/>
          <w:spacing w:val="26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），</w:t>
      </w:r>
      <w:r w:rsidRPr="00486DB6">
        <w:rPr>
          <w:rFonts w:ascii="仿宋" w:eastAsia="仿宋" w:hAnsi="仿宋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第一</w:t>
      </w:r>
      <w:r w:rsidRPr="00486DB6">
        <w:rPr>
          <w:rFonts w:ascii="仿宋" w:eastAsia="仿宋" w:hAnsi="仿宋"/>
          <w:spacing w:val="1"/>
          <w:lang w:eastAsia="zh-CN"/>
        </w:rPr>
        <w:t xml:space="preserve"> </w:t>
      </w:r>
      <w:r w:rsidRPr="00486DB6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署名单位为河北工业大学。同一篇论文审核有效期内仅限一</w:t>
      </w:r>
    </w:p>
    <w:p w:rsidR="00D0514D" w:rsidRPr="00486DB6" w:rsidRDefault="00143E4C">
      <w:pPr>
        <w:pStyle w:val="a3"/>
        <w:spacing w:before="1" w:line="224" w:lineRule="auto"/>
        <w:ind w:left="40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人使用，第一作者或通讯作者不可重复使用。</w:t>
      </w:r>
    </w:p>
    <w:p w:rsidR="00D0514D" w:rsidRPr="00486DB6" w:rsidRDefault="00D00A98" w:rsidP="00D00A98">
      <w:pPr>
        <w:pStyle w:val="a3"/>
        <w:wordWrap w:val="0"/>
        <w:spacing w:before="202" w:line="225" w:lineRule="auto"/>
        <w:ind w:right="24"/>
        <w:jc w:val="right"/>
        <w:rPr>
          <w:rFonts w:ascii="仿宋" w:eastAsia="仿宋" w:hAnsi="仿宋"/>
          <w:lang w:eastAsia="zh-CN"/>
        </w:rPr>
      </w:pPr>
      <w:r>
        <w:rPr>
          <w:rFonts w:ascii="仿宋" w:eastAsia="仿宋" w:hAnsi="仿宋" w:hint="eastAsia"/>
          <w:spacing w:val="-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 xml:space="preserve"> </w:t>
      </w:r>
      <w:r>
        <w:rPr>
          <w:rFonts w:ascii="仿宋" w:eastAsia="仿宋" w:hAnsi="仿宋"/>
          <w:spacing w:val="-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 xml:space="preserve">   </w:t>
      </w:r>
      <w:r w:rsidR="00143E4C" w:rsidRPr="00486DB6">
        <w:rPr>
          <w:rFonts w:ascii="仿宋" w:eastAsia="仿宋" w:hAnsi="仿宋"/>
          <w:spacing w:val="-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（六）获批</w:t>
      </w:r>
      <w:r w:rsidR="00143E4C" w:rsidRPr="00486DB6">
        <w:rPr>
          <w:rFonts w:ascii="仿宋" w:eastAsia="仿宋" w:hAnsi="仿宋" w:cs="Arial"/>
          <w:b/>
          <w:bCs/>
          <w:spacing w:val="-5"/>
          <w:lang w:eastAsia="zh-CN"/>
        </w:rPr>
        <w:t>“</w:t>
      </w:r>
      <w:r w:rsidR="00143E4C" w:rsidRPr="00486DB6">
        <w:rPr>
          <w:rFonts w:ascii="仿宋" w:eastAsia="仿宋" w:hAnsi="仿宋"/>
          <w:spacing w:val="-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元光学者</w:t>
      </w:r>
      <w:r w:rsidR="00143E4C" w:rsidRPr="00486DB6">
        <w:rPr>
          <w:rFonts w:ascii="仿宋" w:eastAsia="仿宋" w:hAnsi="仿宋" w:cs="Arial"/>
          <w:b/>
          <w:bCs/>
          <w:spacing w:val="-5"/>
          <w:lang w:eastAsia="zh-CN"/>
        </w:rPr>
        <w:t>”</w:t>
      </w:r>
      <w:r w:rsidR="00143E4C" w:rsidRPr="00486DB6">
        <w:rPr>
          <w:rFonts w:ascii="仿宋" w:eastAsia="仿宋" w:hAnsi="仿宋"/>
          <w:spacing w:val="-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称号的，按照学校相关规</w:t>
      </w:r>
      <w:r w:rsidR="00143E4C" w:rsidRPr="00486DB6">
        <w:rPr>
          <w:rFonts w:ascii="仿宋" w:eastAsia="仿宋" w:hAnsi="仿宋"/>
          <w:spacing w:val="-6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定执行。</w:t>
      </w:r>
    </w:p>
    <w:p w:rsidR="00D0514D" w:rsidRPr="00486DB6" w:rsidRDefault="00143E4C" w:rsidP="001A1757">
      <w:pPr>
        <w:pStyle w:val="a3"/>
        <w:spacing w:before="201" w:line="581" w:lineRule="exact"/>
        <w:ind w:right="17"/>
        <w:jc w:val="right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7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（七）获批硕士生导师资格的，当年及次年招生资格免</w:t>
      </w:r>
    </w:p>
    <w:p w:rsidR="00D0514D" w:rsidRPr="00486DB6" w:rsidRDefault="00143E4C">
      <w:pPr>
        <w:pStyle w:val="a3"/>
        <w:spacing w:before="1" w:line="225" w:lineRule="auto"/>
        <w:ind w:left="60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审，直接列入招生计划中。</w:t>
      </w:r>
    </w:p>
    <w:p w:rsidR="00D0514D" w:rsidRPr="00486DB6" w:rsidRDefault="00143E4C">
      <w:pPr>
        <w:pStyle w:val="a3"/>
        <w:spacing w:before="201" w:line="225" w:lineRule="auto"/>
        <w:ind w:left="687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7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第二条</w:t>
      </w:r>
      <w:r w:rsidRPr="00486DB6">
        <w:rPr>
          <w:rFonts w:ascii="仿宋" w:eastAsia="仿宋" w:hAnsi="仿宋"/>
          <w:spacing w:val="7"/>
          <w:lang w:eastAsia="zh-CN"/>
        </w:rPr>
        <w:t xml:space="preserve"> </w:t>
      </w:r>
      <w:r w:rsidRPr="00486DB6">
        <w:rPr>
          <w:rFonts w:ascii="仿宋" w:eastAsia="仿宋" w:hAnsi="仿宋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新增硕士生导师资格的遴选程序</w:t>
      </w:r>
    </w:p>
    <w:p w:rsidR="00D0514D" w:rsidRPr="00486DB6" w:rsidRDefault="00143E4C">
      <w:pPr>
        <w:pStyle w:val="a3"/>
        <w:spacing w:before="201" w:line="581" w:lineRule="exact"/>
        <w:ind w:right="24"/>
        <w:jc w:val="right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-6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（一）学院坚持公平、公正和公开的原则，坚持高标准，</w:t>
      </w:r>
    </w:p>
    <w:p w:rsidR="00D0514D" w:rsidRPr="00486DB6" w:rsidRDefault="00143E4C">
      <w:pPr>
        <w:pStyle w:val="a3"/>
        <w:spacing w:before="2" w:line="224" w:lineRule="auto"/>
        <w:ind w:left="36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确保高质量，对新增硕士生导师进行遴选。</w:t>
      </w:r>
    </w:p>
    <w:p w:rsidR="00D0514D" w:rsidRPr="00486DB6" w:rsidRDefault="00143E4C">
      <w:pPr>
        <w:pStyle w:val="a3"/>
        <w:spacing w:before="204" w:line="345" w:lineRule="auto"/>
        <w:ind w:left="34" w:right="14" w:firstLine="658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（二）个人申请。申请者填写《河北工业大学新增硕士</w:t>
      </w:r>
      <w:r w:rsidRPr="00486DB6">
        <w:rPr>
          <w:rFonts w:ascii="仿宋" w:eastAsia="仿宋" w:hAnsi="仿宋"/>
          <w:spacing w:val="17"/>
          <w:lang w:eastAsia="zh-CN"/>
        </w:rPr>
        <w:t xml:space="preserve"> </w:t>
      </w:r>
      <w:r w:rsidRPr="00486DB6">
        <w:rPr>
          <w:rFonts w:ascii="仿宋" w:eastAsia="仿宋" w:hAnsi="仿宋"/>
          <w:spacing w:val="6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研究生指导教师申请表》，</w:t>
      </w:r>
      <w:r w:rsidRPr="00486DB6">
        <w:rPr>
          <w:rFonts w:ascii="仿宋" w:eastAsia="仿宋" w:hAnsi="仿宋"/>
          <w:spacing w:val="-87"/>
          <w:lang w:eastAsia="zh-CN"/>
        </w:rPr>
        <w:t xml:space="preserve"> </w:t>
      </w:r>
      <w:r w:rsidRPr="00486DB6">
        <w:rPr>
          <w:rFonts w:ascii="仿宋" w:eastAsia="仿宋" w:hAnsi="仿宋"/>
          <w:spacing w:val="6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并准备相关证明材料（论文、专</w:t>
      </w:r>
      <w:r w:rsidRPr="00486DB6">
        <w:rPr>
          <w:rFonts w:ascii="仿宋" w:eastAsia="仿宋" w:hAnsi="仿宋"/>
          <w:lang w:eastAsia="zh-CN"/>
        </w:rPr>
        <w:t xml:space="preserve"> </w:t>
      </w:r>
      <w:r w:rsidRPr="00486DB6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著、科研成果鉴定证书、验收报告、获奖证书和目前承担项</w:t>
      </w:r>
      <w:r w:rsidRPr="00486DB6">
        <w:rPr>
          <w:rFonts w:ascii="仿宋" w:eastAsia="仿宋" w:hAnsi="仿宋"/>
          <w:spacing w:val="13"/>
          <w:lang w:eastAsia="zh-CN"/>
        </w:rPr>
        <w:t xml:space="preserve"> </w:t>
      </w:r>
      <w:r w:rsidRPr="00486DB6">
        <w:rPr>
          <w:rFonts w:ascii="仿宋" w:eastAsia="仿宋" w:hAnsi="仿宋"/>
          <w:spacing w:val="1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目合同、项目批准通知、认定书等材料的复印件</w:t>
      </w:r>
      <w:r w:rsidRPr="00486DB6">
        <w:rPr>
          <w:rFonts w:ascii="仿宋" w:eastAsia="仿宋" w:hAnsi="仿宋"/>
          <w:spacing w:val="-7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），</w:t>
      </w:r>
      <w:r w:rsidRPr="00486DB6">
        <w:rPr>
          <w:rFonts w:ascii="仿宋" w:eastAsia="仿宋" w:hAnsi="仿宋"/>
          <w:spacing w:val="-89"/>
          <w:lang w:eastAsia="zh-CN"/>
        </w:rPr>
        <w:t xml:space="preserve"> </w:t>
      </w:r>
      <w:r w:rsidRPr="00486DB6">
        <w:rPr>
          <w:rFonts w:ascii="仿宋" w:eastAsia="仿宋" w:hAnsi="仿宋"/>
          <w:spacing w:val="1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提交至</w:t>
      </w:r>
    </w:p>
    <w:p w:rsidR="00D0514D" w:rsidRPr="00486DB6" w:rsidRDefault="00143E4C">
      <w:pPr>
        <w:pStyle w:val="a3"/>
        <w:spacing w:before="1" w:line="225" w:lineRule="auto"/>
        <w:ind w:left="48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-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学院。</w:t>
      </w:r>
    </w:p>
    <w:p w:rsidR="00D0514D" w:rsidRPr="00486DB6" w:rsidRDefault="00143E4C">
      <w:pPr>
        <w:pStyle w:val="a3"/>
        <w:spacing w:before="199" w:line="346" w:lineRule="auto"/>
        <w:ind w:left="45" w:right="14" w:firstLine="647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（三）学院学位评定分委员会审定。学院学位评定分委</w:t>
      </w:r>
      <w:r w:rsidRPr="00486DB6">
        <w:rPr>
          <w:rFonts w:ascii="仿宋" w:eastAsia="仿宋" w:hAnsi="仿宋"/>
          <w:spacing w:val="15"/>
          <w:lang w:eastAsia="zh-CN"/>
        </w:rPr>
        <w:t xml:space="preserve"> </w:t>
      </w:r>
      <w:r w:rsidRPr="00486DB6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员会根据学院制定的标准对申请材料进行认真审核，并召开</w:t>
      </w:r>
      <w:r w:rsidRPr="00486DB6">
        <w:rPr>
          <w:rFonts w:ascii="仿宋" w:eastAsia="仿宋" w:hAnsi="仿宋"/>
          <w:spacing w:val="2"/>
          <w:lang w:eastAsia="zh-CN"/>
        </w:rPr>
        <w:t xml:space="preserve"> </w:t>
      </w:r>
      <w:r w:rsidRPr="00486DB6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会议进行评议和表决，出席人数应达到分委员会委员人数的</w:t>
      </w:r>
      <w:r w:rsidRPr="00486DB6">
        <w:rPr>
          <w:rFonts w:ascii="仿宋" w:eastAsia="仿宋" w:hAnsi="仿宋"/>
          <w:spacing w:val="5"/>
          <w:lang w:eastAsia="zh-CN"/>
        </w:rPr>
        <w:t xml:space="preserve"> </w:t>
      </w:r>
      <w:r w:rsidRPr="00486DB6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四分之三，表决以无记名投票方式，参会人员三分之二以上</w:t>
      </w:r>
    </w:p>
    <w:p w:rsidR="00D0514D" w:rsidRPr="00486DB6" w:rsidRDefault="00143E4C">
      <w:pPr>
        <w:pStyle w:val="a3"/>
        <w:spacing w:before="1" w:line="224" w:lineRule="auto"/>
        <w:ind w:left="40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票数同意为通过，申请者初步取得硕士生导师任职资格。</w:t>
      </w:r>
    </w:p>
    <w:p w:rsidR="00B84C4D" w:rsidRDefault="00143E4C" w:rsidP="00B84C4D">
      <w:pPr>
        <w:pStyle w:val="a3"/>
        <w:spacing w:before="201" w:line="225" w:lineRule="auto"/>
        <w:ind w:right="330"/>
        <w:jc w:val="right"/>
        <w:rPr>
          <w:rFonts w:ascii="仿宋" w:eastAsia="仿宋" w:hAnsi="仿宋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 w:rsidRPr="00486DB6">
        <w:rPr>
          <w:rFonts w:ascii="仿宋" w:eastAsia="仿宋" w:hAnsi="仿宋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lastRenderedPageBreak/>
        <w:t>（四）公示。学院将初步取得硕士生导师任职资格的申</w:t>
      </w:r>
    </w:p>
    <w:p w:rsidR="00D0514D" w:rsidRPr="00486DB6" w:rsidRDefault="00143E4C" w:rsidP="00B84C4D">
      <w:pPr>
        <w:pStyle w:val="a3"/>
        <w:spacing w:before="201" w:line="225" w:lineRule="auto"/>
        <w:ind w:right="13"/>
        <w:jc w:val="right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8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请者名单在校内公示</w:t>
      </w:r>
      <w:r w:rsidR="00B84C4D">
        <w:rPr>
          <w:rFonts w:ascii="仿宋" w:eastAsia="仿宋" w:hAnsi="仿宋" w:hint="eastAsia"/>
          <w:spacing w:val="8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三天</w:t>
      </w:r>
      <w:r w:rsidRPr="00486DB6">
        <w:rPr>
          <w:rFonts w:ascii="仿宋" w:eastAsia="仿宋" w:hAnsi="仿宋"/>
          <w:spacing w:val="8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，无异议者取得硕士生导师任职资</w:t>
      </w:r>
    </w:p>
    <w:p w:rsidR="00D0514D" w:rsidRPr="00486DB6" w:rsidRDefault="00143E4C">
      <w:pPr>
        <w:pStyle w:val="a3"/>
        <w:spacing w:line="224" w:lineRule="auto"/>
        <w:ind w:left="34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格，并由学院向研究生院报备。</w:t>
      </w:r>
    </w:p>
    <w:p w:rsidR="00D0514D" w:rsidRPr="00486DB6" w:rsidRDefault="00B84C4D" w:rsidP="00B84C4D">
      <w:pPr>
        <w:pStyle w:val="a3"/>
        <w:spacing w:before="201" w:line="346" w:lineRule="auto"/>
        <w:ind w:left="38" w:right="17" w:firstLineChars="200" w:firstLine="634"/>
        <w:jc w:val="both"/>
        <w:rPr>
          <w:rFonts w:ascii="仿宋" w:eastAsia="仿宋" w:hAnsi="仿宋"/>
          <w:lang w:eastAsia="zh-CN"/>
        </w:rPr>
      </w:pPr>
      <w:r>
        <w:rPr>
          <w:rFonts w:ascii="仿宋" w:eastAsia="仿宋" w:hAnsi="仿宋" w:hint="eastAsia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</w:t>
      </w:r>
      <w:r w:rsidR="00143E4C" w:rsidRPr="00486DB6">
        <w:rPr>
          <w:rFonts w:ascii="仿宋" w:eastAsia="仿宋" w:hAnsi="仿宋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五）异议与仲裁。对审定过程和结果有异议者，可向</w:t>
      </w:r>
      <w:r w:rsidR="00143E4C" w:rsidRPr="00486DB6">
        <w:rPr>
          <w:rFonts w:ascii="仿宋" w:eastAsia="仿宋" w:hAnsi="仿宋"/>
          <w:spacing w:val="14"/>
          <w:lang w:eastAsia="zh-CN"/>
        </w:rPr>
        <w:t xml:space="preserve"> </w:t>
      </w:r>
      <w:r w:rsidR="00143E4C" w:rsidRPr="00486DB6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学院学位评定分委员会提出书面材料。学院学位分评定委员</w:t>
      </w:r>
      <w:r w:rsidR="00143E4C" w:rsidRPr="00486DB6">
        <w:rPr>
          <w:rFonts w:ascii="仿宋" w:eastAsia="仿宋" w:hAnsi="仿宋"/>
          <w:spacing w:val="11"/>
          <w:lang w:eastAsia="zh-CN"/>
        </w:rPr>
        <w:t xml:space="preserve"> </w:t>
      </w:r>
      <w:r w:rsidR="00143E4C" w:rsidRPr="00486DB6">
        <w:rPr>
          <w:rFonts w:ascii="仿宋" w:eastAsia="仿宋" w:hAnsi="仿宋"/>
          <w:spacing w:val="12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会组织调查，然后作出仲裁。对因非学术问题提出</w:t>
      </w:r>
      <w:r w:rsidR="00143E4C" w:rsidRPr="00486DB6">
        <w:rPr>
          <w:rFonts w:ascii="仿宋" w:eastAsia="仿宋" w:hAnsi="仿宋"/>
          <w:spacing w:val="11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的异议，</w:t>
      </w:r>
      <w:r w:rsidR="00143E4C" w:rsidRPr="00486DB6">
        <w:rPr>
          <w:rFonts w:ascii="仿宋" w:eastAsia="仿宋" w:hAnsi="仿宋"/>
          <w:lang w:eastAsia="zh-CN"/>
        </w:rPr>
        <w:t xml:space="preserve"> </w:t>
      </w:r>
      <w:r w:rsidR="00143E4C" w:rsidRPr="00486DB6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转交有关部门调查，调查结果的书面意见提请学院学位评定</w:t>
      </w:r>
    </w:p>
    <w:p w:rsidR="00D0514D" w:rsidRPr="00486DB6" w:rsidRDefault="00143E4C">
      <w:pPr>
        <w:pStyle w:val="a3"/>
        <w:spacing w:line="224" w:lineRule="auto"/>
        <w:ind w:left="38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4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分委员会仲裁。</w:t>
      </w:r>
    </w:p>
    <w:p w:rsidR="00D0514D" w:rsidRPr="00486DB6" w:rsidRDefault="00143E4C">
      <w:pPr>
        <w:pStyle w:val="a3"/>
        <w:spacing w:before="202" w:line="580" w:lineRule="exact"/>
        <w:ind w:left="687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12"/>
          <w:position w:val="1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第三条</w:t>
      </w:r>
      <w:r w:rsidRPr="00486DB6">
        <w:rPr>
          <w:rFonts w:ascii="仿宋" w:eastAsia="仿宋" w:hAnsi="仿宋"/>
          <w:spacing w:val="71"/>
          <w:position w:val="19"/>
          <w:lang w:eastAsia="zh-CN"/>
        </w:rPr>
        <w:t xml:space="preserve"> </w:t>
      </w:r>
      <w:r w:rsidRPr="00486DB6">
        <w:rPr>
          <w:rFonts w:ascii="仿宋" w:eastAsia="仿宋" w:hAnsi="仿宋"/>
          <w:spacing w:val="12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由申请者本人所在党委对其进行思想政治素质</w:t>
      </w:r>
    </w:p>
    <w:p w:rsidR="00D0514D" w:rsidRPr="00486DB6" w:rsidRDefault="00143E4C">
      <w:pPr>
        <w:pStyle w:val="a3"/>
        <w:spacing w:line="223" w:lineRule="auto"/>
        <w:ind w:left="36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评价，对出现师德师风问题的申请者，实行一票否决。</w:t>
      </w:r>
    </w:p>
    <w:p w:rsidR="00D0514D" w:rsidRPr="00486DB6" w:rsidRDefault="00143E4C">
      <w:pPr>
        <w:pStyle w:val="a3"/>
        <w:spacing w:before="206" w:line="578" w:lineRule="exact"/>
        <w:ind w:left="687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13"/>
          <w:position w:val="1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第四条</w:t>
      </w:r>
      <w:r w:rsidRPr="00486DB6">
        <w:rPr>
          <w:rFonts w:ascii="仿宋" w:eastAsia="仿宋" w:hAnsi="仿宋"/>
          <w:spacing w:val="62"/>
          <w:position w:val="19"/>
          <w:lang w:eastAsia="zh-CN"/>
        </w:rPr>
        <w:t xml:space="preserve"> </w:t>
      </w:r>
      <w:r w:rsidRPr="00486DB6">
        <w:rPr>
          <w:rFonts w:ascii="仿宋" w:eastAsia="仿宋" w:hAnsi="仿宋"/>
          <w:spacing w:val="13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回避。导师资格审核过程中实行回避制度，凡</w:t>
      </w:r>
    </w:p>
    <w:p w:rsidR="00D0514D" w:rsidRPr="00486DB6" w:rsidRDefault="00143E4C">
      <w:pPr>
        <w:pStyle w:val="a3"/>
        <w:spacing w:before="1" w:line="224" w:lineRule="auto"/>
        <w:jc w:val="right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12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涉及到本人和亲属的，不能参加组织、评议和审核等工作。</w:t>
      </w:r>
    </w:p>
    <w:p w:rsidR="00D0514D" w:rsidRPr="00486DB6" w:rsidRDefault="00143E4C">
      <w:pPr>
        <w:pStyle w:val="a3"/>
        <w:spacing w:before="166" w:line="624" w:lineRule="exact"/>
        <w:ind w:left="687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spacing w:val="13"/>
          <w:position w:val="23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第五条</w:t>
      </w:r>
      <w:r w:rsidRPr="00486DB6">
        <w:rPr>
          <w:rFonts w:ascii="仿宋" w:eastAsia="仿宋" w:hAnsi="仿宋"/>
          <w:spacing w:val="51"/>
          <w:position w:val="23"/>
          <w:lang w:eastAsia="zh-CN"/>
        </w:rPr>
        <w:t xml:space="preserve"> </w:t>
      </w:r>
      <w:r w:rsidRPr="00486DB6">
        <w:rPr>
          <w:rFonts w:ascii="仿宋" w:eastAsia="仿宋" w:hAnsi="仿宋"/>
          <w:spacing w:val="13"/>
          <w:position w:val="2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其他未尽事宜参照《河北工业大学研究生</w:t>
      </w:r>
      <w:r w:rsidRPr="00486DB6">
        <w:rPr>
          <w:rFonts w:ascii="仿宋" w:eastAsia="仿宋" w:hAnsi="仿宋"/>
          <w:spacing w:val="12"/>
          <w:position w:val="2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指导</w:t>
      </w:r>
    </w:p>
    <w:p w:rsidR="00D0514D" w:rsidRPr="00486DB6" w:rsidRDefault="00143E4C">
      <w:pPr>
        <w:pStyle w:val="a3"/>
        <w:spacing w:before="1" w:line="224" w:lineRule="auto"/>
        <w:ind w:left="34"/>
        <w:rPr>
          <w:rFonts w:ascii="仿宋" w:eastAsia="仿宋" w:hAnsi="仿宋"/>
          <w:lang w:eastAsia="zh-CN"/>
        </w:rPr>
      </w:pPr>
      <w:r w:rsidRPr="00486DB6">
        <w:rPr>
          <w:rFonts w:ascii="仿宋" w:eastAsia="仿宋" w:hAnsi="仿宋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教师管理办法》（河北工大〔</w:t>
      </w:r>
      <w:r w:rsidRPr="00486DB6">
        <w:rPr>
          <w:rFonts w:ascii="仿宋" w:eastAsia="仿宋" w:hAnsi="仿宋" w:cs="Arial"/>
          <w:b/>
          <w:bCs/>
          <w:lang w:eastAsia="zh-CN"/>
        </w:rPr>
        <w:t>2018</w:t>
      </w:r>
      <w:r w:rsidRPr="00486DB6">
        <w:rPr>
          <w:rFonts w:ascii="仿宋" w:eastAsia="仿宋" w:hAnsi="仿宋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〕</w:t>
      </w:r>
      <w:r w:rsidRPr="00486DB6">
        <w:rPr>
          <w:rFonts w:ascii="仿宋" w:eastAsia="仿宋" w:hAnsi="仿宋" w:cs="Arial"/>
          <w:b/>
          <w:bCs/>
          <w:lang w:eastAsia="zh-CN"/>
        </w:rPr>
        <w:t xml:space="preserve">85 </w:t>
      </w:r>
      <w:r w:rsidRPr="00486DB6">
        <w:rPr>
          <w:rFonts w:ascii="仿宋" w:eastAsia="仿宋" w:hAnsi="仿宋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号）执行。</w:t>
      </w:r>
    </w:p>
    <w:sectPr w:rsidR="00D0514D" w:rsidRPr="00486DB6" w:rsidSect="00CF5D55">
      <w:footerReference w:type="default" r:id="rId6"/>
      <w:pgSz w:w="11907" w:h="16839"/>
      <w:pgMar w:top="1431" w:right="1694" w:bottom="1514" w:left="1785" w:header="0" w:footer="1262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BB1" w:rsidRDefault="00666BB1">
      <w:r>
        <w:separator/>
      </w:r>
    </w:p>
  </w:endnote>
  <w:endnote w:type="continuationSeparator" w:id="0">
    <w:p w:rsidR="00666BB1" w:rsidRDefault="0066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7293324"/>
      <w:docPartObj>
        <w:docPartGallery w:val="Page Numbers (Bottom of Page)"/>
        <w:docPartUnique/>
      </w:docPartObj>
    </w:sdtPr>
    <w:sdtContent>
      <w:p w:rsidR="003C178B" w:rsidRDefault="003C178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D55" w:rsidRPr="00CF5D55">
          <w:rPr>
            <w:lang w:val="zh-CN" w:eastAsia="zh-CN"/>
          </w:rPr>
          <w:t>-</w:t>
        </w:r>
        <w:r w:rsidR="00CF5D55">
          <w:t xml:space="preserve"> 2 -</w:t>
        </w:r>
        <w:r>
          <w:fldChar w:fldCharType="end"/>
        </w:r>
      </w:p>
    </w:sdtContent>
  </w:sdt>
  <w:p w:rsidR="00D0514D" w:rsidRDefault="00D0514D">
    <w:pPr>
      <w:spacing w:line="180" w:lineRule="auto"/>
      <w:ind w:left="3824"/>
      <w:rPr>
        <w:rFonts w:ascii="Times New Roman" w:eastAsia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BB1" w:rsidRDefault="00666BB1">
      <w:r>
        <w:separator/>
      </w:r>
    </w:p>
  </w:footnote>
  <w:footnote w:type="continuationSeparator" w:id="0">
    <w:p w:rsidR="00666BB1" w:rsidRDefault="00666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14D"/>
    <w:rsid w:val="00143E4C"/>
    <w:rsid w:val="001A1757"/>
    <w:rsid w:val="002C23DA"/>
    <w:rsid w:val="00345727"/>
    <w:rsid w:val="003C178B"/>
    <w:rsid w:val="00404EAB"/>
    <w:rsid w:val="00486DB6"/>
    <w:rsid w:val="0062696C"/>
    <w:rsid w:val="00666BB1"/>
    <w:rsid w:val="007A00CD"/>
    <w:rsid w:val="007E7FA2"/>
    <w:rsid w:val="008C1F5E"/>
    <w:rsid w:val="008F0186"/>
    <w:rsid w:val="00A63335"/>
    <w:rsid w:val="00B15D28"/>
    <w:rsid w:val="00B32A44"/>
    <w:rsid w:val="00B84C4D"/>
    <w:rsid w:val="00C1676F"/>
    <w:rsid w:val="00CF5D55"/>
    <w:rsid w:val="00D00A98"/>
    <w:rsid w:val="00D0514D"/>
    <w:rsid w:val="00EA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5F494E"/>
  <w15:docId w15:val="{3984694C-A643-4EFE-9618-FC4A76C5F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ascii="宋体" w:eastAsia="宋体" w:hAnsi="宋体" w:cs="宋体"/>
      <w:sz w:val="31"/>
      <w:szCs w:val="31"/>
    </w:rPr>
  </w:style>
  <w:style w:type="paragraph" w:styleId="a4">
    <w:name w:val="header"/>
    <w:basedOn w:val="a"/>
    <w:link w:val="a5"/>
    <w:uiPriority w:val="99"/>
    <w:unhideWhenUsed/>
    <w:rsid w:val="00486DB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86DB6"/>
    <w:rPr>
      <w:noProof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86DB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86DB6"/>
    <w:rPr>
      <w:noProof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7A00CD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A00CD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C15"/>
    <w:rsid w:val="00034C15"/>
    <w:rsid w:val="00BC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327B216BF1495199790180E7563FB5">
    <w:name w:val="86327B216BF1495199790180E7563FB5"/>
    <w:rsid w:val="00034C15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Dö4ˆº⁄_x000e_Õ‰fb2022tUë˜ü_x0008_t	aö</dc:title>
  <dc:creator>user</dc:creator>
  <cp:lastModifiedBy>user</cp:lastModifiedBy>
  <cp:revision>7</cp:revision>
  <cp:lastPrinted>2025-05-06T04:17:00Z</cp:lastPrinted>
  <dcterms:created xsi:type="dcterms:W3CDTF">2025-05-06T03:29:00Z</dcterms:created>
  <dcterms:modified xsi:type="dcterms:W3CDTF">2025-05-06T04:31:00Z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2023-11-28T10:47:53Z</vt:filetime>
  </property>
</Properties>
</file>